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077" w:rsidRPr="00A65077" w:rsidRDefault="00A65077" w:rsidP="00A65077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6"/>
          <w:szCs w:val="26"/>
          <w:lang w:val="ru-RU"/>
        </w:rPr>
      </w:pPr>
      <w:bookmarkStart w:id="0" w:name="_Toc296588738"/>
      <w:bookmarkEnd w:id="0"/>
      <w:r w:rsidRPr="00A65077">
        <w:rPr>
          <w:rFonts w:ascii="Times New Roman" w:hAnsi="Times New Roman" w:cs="Times New Roman"/>
          <w:b/>
          <w:bCs/>
          <w:spacing w:val="45"/>
          <w:sz w:val="26"/>
          <w:szCs w:val="26"/>
          <w:lang w:val="ru-RU"/>
        </w:rPr>
        <w:t>Урок</w:t>
      </w:r>
      <w:r w:rsidRPr="00A65077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 w:rsidRPr="00A65077">
        <w:rPr>
          <w:rFonts w:ascii="Times New Roman" w:hAnsi="Times New Roman" w:cs="Times New Roman"/>
          <w:b/>
          <w:bCs/>
          <w:caps/>
          <w:sz w:val="26"/>
          <w:szCs w:val="26"/>
          <w:lang w:val="ru-RU"/>
        </w:rPr>
        <w:t>26. Куда текут реки?</w:t>
      </w:r>
    </w:p>
    <w:p w:rsidR="00A65077" w:rsidRPr="00A65077" w:rsidRDefault="00A65077" w:rsidP="00A650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b/>
          <w:bCs/>
          <w:sz w:val="26"/>
          <w:szCs w:val="26"/>
          <w:lang w:val="ru-RU"/>
        </w:rPr>
        <w:t>Цели деятельности учителя: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расширить и уточнить представления о реках и морях, пресной и морской воде; рассказать о пути прихода питьевой воды в наш дом; показать значение очистных сооружений для предотвращения загрязнения природных водоемов; обеспечить опыт экологического поведения в природной среде.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Тип урока: 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>решение частных задач.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b/>
          <w:bCs/>
          <w:sz w:val="26"/>
          <w:szCs w:val="26"/>
          <w:lang w:val="ru-RU"/>
        </w:rPr>
        <w:t>Планируемые образовательные результаты:</w:t>
      </w:r>
    </w:p>
    <w:p w:rsidR="00A65077" w:rsidRPr="00A65077" w:rsidRDefault="00A65077" w:rsidP="00A650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b/>
          <w:bCs/>
          <w:i/>
          <w:iCs/>
          <w:sz w:val="26"/>
          <w:szCs w:val="26"/>
          <w:lang w:val="ru-RU"/>
        </w:rPr>
        <w:t>Предметные</w:t>
      </w:r>
      <w:r w:rsidRPr="00A65077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>(объем освоения и уровень владения компетенциями): научатся прослеживать по рисунку-схеме путь воды из реки в море; сравнивать реку и море; различать пресную и морскую воду; получат возможность научиться рассматривать морскую соль и проводить опыт по «изготовлению» морской воды; выдвигать предположения и доказывать их; понимать учебную задачу урока и стремиться ее выполнять; сочинять и рассказывать сказочную историю по рисунку; работать в паре, используя представленную информацию для получения новых знаний.</w:t>
      </w:r>
    </w:p>
    <w:p w:rsidR="00A65077" w:rsidRPr="00A65077" w:rsidRDefault="00A65077" w:rsidP="00A650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b/>
          <w:bCs/>
          <w:i/>
          <w:iCs/>
          <w:sz w:val="26"/>
          <w:szCs w:val="26"/>
          <w:lang w:val="ru-RU"/>
        </w:rPr>
        <w:t>Метапредметные</w:t>
      </w:r>
      <w:r w:rsidRPr="00A65077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>(компоненты культурно-компетентностного опыта/приобретенная компетентность): овладеть способностью</w:t>
      </w:r>
      <w:r w:rsidRPr="00A65077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>понимать учебную задачу урока и стремиться ее выполнять; отвечать на вопросы; обобщать собственное представление;</w:t>
      </w:r>
      <w:r w:rsidRPr="00A65077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>формировать готовность слушать собеседника и вести диалог, оценивать свои достижения на уроке; соотносить изученные понятия с примерами из реальной жизни; владеть диалогической формой речи в заданной сюжетно-ролевой ситуации.</w:t>
      </w:r>
    </w:p>
    <w:p w:rsidR="00A65077" w:rsidRPr="00A65077" w:rsidRDefault="00A65077" w:rsidP="00A650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b/>
          <w:bCs/>
          <w:i/>
          <w:iCs/>
          <w:sz w:val="26"/>
          <w:szCs w:val="26"/>
          <w:lang w:val="ru-RU"/>
        </w:rPr>
        <w:t>Личностные: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овладение логическими действиями сравнения, анализа, синтеза, обобщения, классификации по родовидовым признакам; формирование готовности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событий; формирование целостного, социально ориентированного взгляда на мир в его органичном единстве и разнообразии природы, уважительного отношения к иному мнению; принятие и освоение социальной роли обучающегося, развитие мотивов учебной деятельности и личностного смысла учения.</w:t>
      </w:r>
    </w:p>
    <w:p w:rsidR="00A65077" w:rsidRPr="00A65077" w:rsidRDefault="00A65077" w:rsidP="00A650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b/>
          <w:bCs/>
          <w:sz w:val="26"/>
          <w:szCs w:val="26"/>
          <w:lang w:val="ru-RU"/>
        </w:rPr>
        <w:t>Универсальные учебные действия (УУД; умение учиться):</w:t>
      </w:r>
    </w:p>
    <w:p w:rsidR="00A65077" w:rsidRPr="00A65077" w:rsidRDefault="00A65077" w:rsidP="00A650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i/>
          <w:iCs/>
          <w:sz w:val="26"/>
          <w:szCs w:val="26"/>
          <w:lang w:val="ru-RU"/>
        </w:rPr>
        <w:t xml:space="preserve">Познавательные: общеучебные 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>– самостоятельно выделяют и формулируют познавательные цели</w:t>
      </w:r>
      <w:r w:rsidRPr="00A65077">
        <w:rPr>
          <w:rFonts w:ascii="Times New Roman" w:hAnsi="Times New Roman" w:cs="Times New Roman"/>
          <w:i/>
          <w:iCs/>
          <w:sz w:val="26"/>
          <w:szCs w:val="26"/>
          <w:lang w:val="ru-RU"/>
        </w:rPr>
        <w:t xml:space="preserve">; логические 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>–</w:t>
      </w:r>
      <w:r w:rsidRPr="00A65077">
        <w:rPr>
          <w:rFonts w:ascii="Times New Roman" w:hAnsi="Times New Roman" w:cs="Times New Roman"/>
          <w:i/>
          <w:iCs/>
          <w:sz w:val="26"/>
          <w:szCs w:val="26"/>
          <w:lang w:val="ru-RU"/>
        </w:rPr>
        <w:t xml:space="preserve"> 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>сравнивают свои знания с тем, что им предстоит узнать за учебный год; осуществляют поиск необходимой информации (из материалов учебника, из рассказа учителя, по воспроизведению в памяти).</w:t>
      </w:r>
    </w:p>
    <w:p w:rsidR="00A65077" w:rsidRPr="00A65077" w:rsidRDefault="00A65077" w:rsidP="00A650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i/>
          <w:iCs/>
          <w:sz w:val="26"/>
          <w:szCs w:val="26"/>
          <w:lang w:val="ru-RU"/>
        </w:rPr>
        <w:t>Регулятивные:</w:t>
      </w:r>
      <w:r w:rsidRPr="00A65077">
        <w:rPr>
          <w:rFonts w:ascii="Times New Roman" w:hAnsi="Times New Roman" w:cs="Times New Roman"/>
          <w:b/>
          <w:bCs/>
          <w:i/>
          <w:iCs/>
          <w:sz w:val="26"/>
          <w:szCs w:val="26"/>
          <w:lang w:val="ru-RU"/>
        </w:rPr>
        <w:t xml:space="preserve"> 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>ориентирование в учебнике и рабочей тетради; принимают и сохраняют учебную задачу;</w:t>
      </w:r>
      <w:r w:rsidRPr="00A65077">
        <w:rPr>
          <w:rFonts w:ascii="Times New Roman" w:hAnsi="Times New Roman" w:cs="Times New Roman"/>
          <w:b/>
          <w:bCs/>
          <w:i/>
          <w:iCs/>
          <w:sz w:val="26"/>
          <w:szCs w:val="26"/>
          <w:lang w:val="ru-RU"/>
        </w:rPr>
        <w:t xml:space="preserve"> 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>оценивают результат своих действий; прогнозируют результаты уровня усвоения изучаемого материала.</w:t>
      </w:r>
    </w:p>
    <w:p w:rsidR="00A65077" w:rsidRPr="00A65077" w:rsidRDefault="00A65077" w:rsidP="00A650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i/>
          <w:iCs/>
          <w:sz w:val="26"/>
          <w:szCs w:val="26"/>
          <w:lang w:val="ru-RU"/>
        </w:rPr>
        <w:t>Личностные:</w:t>
      </w:r>
      <w:r w:rsidRPr="00A65077">
        <w:rPr>
          <w:rFonts w:ascii="Times New Roman" w:hAnsi="Times New Roman" w:cs="Times New Roman"/>
          <w:b/>
          <w:bCs/>
          <w:i/>
          <w:iCs/>
          <w:sz w:val="26"/>
          <w:szCs w:val="26"/>
          <w:lang w:val="ru-RU"/>
        </w:rPr>
        <w:t xml:space="preserve"> 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>осознание своих возможностей в учении; способность адекватно судить о причинах своего успеха или неуспеха в учении, связывая успехи с усилиями, трудолюбием.</w:t>
      </w:r>
    </w:p>
    <w:p w:rsidR="00A65077" w:rsidRPr="00A65077" w:rsidRDefault="00A65077" w:rsidP="00A650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i/>
          <w:iCs/>
          <w:sz w:val="26"/>
          <w:szCs w:val="26"/>
          <w:lang w:val="ru-RU"/>
        </w:rPr>
        <w:t>Коммуникативные: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умеют обмениваться мнениями, слушать другого ученика – партнера по коммуникации и учителя; согласовывать свои действия с партнером; вступать в коллективное учебное сотрудничество, принимая его правила и условия; строить понятные речевые высказывания.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b/>
          <w:bCs/>
          <w:sz w:val="26"/>
          <w:szCs w:val="26"/>
          <w:lang w:val="ru-RU"/>
        </w:rPr>
        <w:lastRenderedPageBreak/>
        <w:t>Методы и формы обучения: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частично-поисковый; фронтальная и индивидуальная.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Образовательные ресурсы: 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>презентация на тему «Куда текут реки?» [Электронный ресурс]. – Режим доступа : http://viki.rdf.ru/item/826/download; физическая карта, глобус, два стакана с водой (пресная и морская), кукла Злючка-Грязючка.</w:t>
      </w:r>
    </w:p>
    <w:p w:rsidR="00A65077" w:rsidRPr="00A65077" w:rsidRDefault="00A65077" w:rsidP="00A65077">
      <w:pPr>
        <w:pStyle w:val="ParagraphStyle"/>
        <w:keepNext/>
        <w:spacing w:before="120"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b/>
          <w:bCs/>
          <w:spacing w:val="45"/>
          <w:sz w:val="26"/>
          <w:szCs w:val="26"/>
          <w:lang w:val="ru-RU"/>
        </w:rPr>
        <w:t>Сценарий урока</w:t>
      </w:r>
    </w:p>
    <w:p w:rsidR="00A65077" w:rsidRPr="00A65077" w:rsidRDefault="00A65077" w:rsidP="00A65077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b/>
          <w:bCs/>
          <w:sz w:val="26"/>
          <w:szCs w:val="26"/>
          <w:lang w:val="ru-RU"/>
        </w:rPr>
        <w:t>I. Организационный момент.</w:t>
      </w:r>
    </w:p>
    <w:p w:rsidR="00A65077" w:rsidRPr="00A65077" w:rsidRDefault="00A65077" w:rsidP="00A650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i/>
          <w:iCs/>
          <w:sz w:val="26"/>
          <w:szCs w:val="26"/>
          <w:lang w:val="ru-RU"/>
        </w:rPr>
        <w:t>Личностные УУД: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школе.</w:t>
      </w:r>
    </w:p>
    <w:p w:rsidR="00A65077" w:rsidRPr="00A65077" w:rsidRDefault="00A65077" w:rsidP="00A650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z w:val="26"/>
          <w:szCs w:val="26"/>
          <w:lang w:val="ru-RU"/>
        </w:rPr>
        <w:t>а) Подготовка рабочего места.</w:t>
      </w:r>
    </w:p>
    <w:p w:rsidR="00A65077" w:rsidRPr="00A65077" w:rsidRDefault="00A65077" w:rsidP="00A650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z w:val="26"/>
          <w:szCs w:val="26"/>
          <w:lang w:val="ru-RU"/>
        </w:rPr>
        <w:t>б) Повторение изученного материала.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 Отгадайте загадку:</w:t>
      </w:r>
    </w:p>
    <w:p w:rsidR="00A65077" w:rsidRPr="00A65077" w:rsidRDefault="00A65077" w:rsidP="00A6507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z w:val="26"/>
          <w:szCs w:val="26"/>
          <w:lang w:val="ru-RU"/>
        </w:rPr>
        <w:t>Ни начала, ни конца,</w:t>
      </w:r>
    </w:p>
    <w:p w:rsidR="00A65077" w:rsidRPr="00A65077" w:rsidRDefault="00A65077" w:rsidP="00A6507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z w:val="26"/>
          <w:szCs w:val="26"/>
          <w:lang w:val="ru-RU"/>
        </w:rPr>
        <w:t>Ни затылка, ни лица.</w:t>
      </w:r>
    </w:p>
    <w:p w:rsidR="00A65077" w:rsidRPr="00A65077" w:rsidRDefault="00A65077" w:rsidP="00A6507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z w:val="26"/>
          <w:szCs w:val="26"/>
          <w:lang w:val="ru-RU"/>
        </w:rPr>
        <w:t>Знают все – и млад, и стар,</w:t>
      </w:r>
    </w:p>
    <w:p w:rsidR="00A65077" w:rsidRPr="00A65077" w:rsidRDefault="00A65077" w:rsidP="00A6507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z w:val="26"/>
          <w:szCs w:val="26"/>
          <w:lang w:val="ru-RU"/>
        </w:rPr>
        <w:t>Что она – большущий шар.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 xml:space="preserve">Ученики. 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>Земля.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А вот вторая загадка:</w:t>
      </w:r>
    </w:p>
    <w:p w:rsidR="00A65077" w:rsidRPr="00A65077" w:rsidRDefault="00A65077" w:rsidP="00A6507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z w:val="26"/>
          <w:szCs w:val="26"/>
          <w:lang w:val="ru-RU"/>
        </w:rPr>
        <w:t>На ноге стоит одной,</w:t>
      </w:r>
    </w:p>
    <w:p w:rsidR="00A65077" w:rsidRPr="00A65077" w:rsidRDefault="00A65077" w:rsidP="00A6507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z w:val="26"/>
          <w:szCs w:val="26"/>
          <w:lang w:val="ru-RU"/>
        </w:rPr>
        <w:t>Крутит-вертит головой.</w:t>
      </w:r>
    </w:p>
    <w:p w:rsidR="00A65077" w:rsidRPr="00A65077" w:rsidRDefault="00A65077" w:rsidP="00A6507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Нам показывает страны, </w:t>
      </w:r>
    </w:p>
    <w:p w:rsidR="00A65077" w:rsidRPr="00A65077" w:rsidRDefault="00A65077" w:rsidP="00A6507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z w:val="26"/>
          <w:szCs w:val="26"/>
          <w:lang w:val="ru-RU"/>
        </w:rPr>
        <w:t>Реки, горы, океаны.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 xml:space="preserve">Ученики. 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>Глобус. Земля имеет форму шара. Это видели космонавты. Можно совершить кругосветное путешествие вокруг Земли. Глобус – это модель Земли.</w:t>
      </w:r>
    </w:p>
    <w:p w:rsidR="00A65077" w:rsidRPr="00A65077" w:rsidRDefault="00A65077" w:rsidP="00A65077">
      <w:pPr>
        <w:pStyle w:val="ParagraphStyle"/>
        <w:keepNext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b/>
          <w:bCs/>
          <w:sz w:val="26"/>
          <w:szCs w:val="26"/>
          <w:lang w:val="ru-RU"/>
        </w:rPr>
        <w:t>II. Объяснение нового материала.</w:t>
      </w:r>
    </w:p>
    <w:p w:rsidR="00A65077" w:rsidRPr="00A65077" w:rsidRDefault="00A65077" w:rsidP="00A650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i/>
          <w:iCs/>
          <w:sz w:val="26"/>
          <w:szCs w:val="26"/>
          <w:lang w:val="ru-RU"/>
        </w:rPr>
        <w:t>Познавательные УУД: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A65077">
        <w:rPr>
          <w:rFonts w:ascii="Times New Roman" w:hAnsi="Times New Roman" w:cs="Times New Roman"/>
          <w:i/>
          <w:iCs/>
          <w:sz w:val="26"/>
          <w:szCs w:val="26"/>
          <w:lang w:val="ru-RU"/>
        </w:rPr>
        <w:t>общеучебные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– осознанное и произвольное речевое высказывание в устной форме о реках и морях; </w:t>
      </w:r>
      <w:r w:rsidRPr="00A65077">
        <w:rPr>
          <w:rFonts w:ascii="Times New Roman" w:hAnsi="Times New Roman" w:cs="Times New Roman"/>
          <w:i/>
          <w:iCs/>
          <w:sz w:val="26"/>
          <w:szCs w:val="26"/>
          <w:lang w:val="ru-RU"/>
        </w:rPr>
        <w:t>логические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– 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A65077" w:rsidRPr="00A65077" w:rsidRDefault="00A65077" w:rsidP="00A65077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i/>
          <w:iCs/>
          <w:sz w:val="26"/>
          <w:szCs w:val="26"/>
          <w:lang w:val="ru-RU"/>
        </w:rPr>
        <w:t>Коммуникативные УУД: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A65077" w:rsidRPr="00A65077" w:rsidRDefault="00A65077" w:rsidP="00A650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i/>
          <w:iCs/>
          <w:sz w:val="26"/>
          <w:szCs w:val="26"/>
          <w:lang w:val="ru-RU"/>
        </w:rPr>
        <w:t>Личностные УУД: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b/>
          <w:bCs/>
          <w:sz w:val="26"/>
          <w:szCs w:val="26"/>
          <w:lang w:val="ru-RU"/>
        </w:rPr>
        <w:t>1. Беседа.</w:t>
      </w:r>
    </w:p>
    <w:p w:rsidR="00A65077" w:rsidRPr="00A65077" w:rsidRDefault="00A65077" w:rsidP="00A650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Посмотрите на глобус. Такой видят Землю космонавты из космоса. Если быстро вращать глобус, то какого цвета он кажется? </w:t>
      </w:r>
      <w:r w:rsidRPr="00A65077">
        <w:rPr>
          <w:rFonts w:ascii="Times New Roman" w:hAnsi="Times New Roman" w:cs="Times New Roman"/>
          <w:i/>
          <w:iCs/>
          <w:sz w:val="26"/>
          <w:szCs w:val="26"/>
          <w:lang w:val="ru-RU"/>
        </w:rPr>
        <w:t>(Глобус вращают.)</w:t>
      </w:r>
    </w:p>
    <w:p w:rsidR="00A65077" w:rsidRPr="00A65077" w:rsidRDefault="00A65077" w:rsidP="00A650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 xml:space="preserve">Ученики. 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>Голубого.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А все потому, что этой краски на нем больше всего. Больше, чем белой, зеленой, коричневой. Голубым цветом изображены моря, океаны, реки нашей планеты. Они занимают в два раза больше места, чем суша.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lastRenderedPageBreak/>
        <w:t>Муравей.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Ребята, отгадайте загадку, и вы узнаете, о чем сегодня будем говорить на уроке.</w:t>
      </w:r>
    </w:p>
    <w:p w:rsidR="00A65077" w:rsidRPr="00A65077" w:rsidRDefault="00A65077" w:rsidP="00A6507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z w:val="26"/>
          <w:szCs w:val="26"/>
          <w:lang w:val="ru-RU"/>
        </w:rPr>
        <w:t>Течет, течет – не вытечет,</w:t>
      </w:r>
    </w:p>
    <w:p w:rsidR="00A65077" w:rsidRPr="00A65077" w:rsidRDefault="00A65077" w:rsidP="00A6507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z w:val="26"/>
          <w:szCs w:val="26"/>
          <w:lang w:val="ru-RU"/>
        </w:rPr>
        <w:t>Бежит, бежит – не выбежит.</w:t>
      </w:r>
    </w:p>
    <w:p w:rsidR="00A65077" w:rsidRPr="00A65077" w:rsidRDefault="00A65077" w:rsidP="00A650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Река.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И мой сегодня вопрос: куда текут реки?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Реки впадают в моря, океаны.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Я хочу прочитать вам рассказ А. А. Плешакова «Вода-путешественница». Я буду читать, а вы возьмите карандаш и следите, как течет река, по рисунку в учебнике (с. 66–67).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b/>
          <w:bCs/>
          <w:sz w:val="26"/>
          <w:szCs w:val="26"/>
          <w:lang w:val="ru-RU"/>
        </w:rPr>
        <w:t>2. Работа по учебнику.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Плывем по реке Осетр. Куда впадает эта река?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В реку Оку.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Плывем по реке Оке. Проплываем под мостом. Посмотрите, какая еще река несет свои воды в Оку?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Река Москва.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Плывем дальше. Куда впадает река Ока?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В Волгу.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А на какой реке мы живем?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На Волге.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Теперь поплывем по реке Волге. Ребята, вспомните, а что вы видели на Волге? 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Баржи, которые перевозят грузы, теплоходы, катера. На берегу есть порт, куда причаливают корабли.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Да, Волга – могучая русская река. У берегов нашего города она широка и судоходна. А посмотрите, как начинается Волга: с маленького ручейка на Валдайской возвышенности! Затем проходит через города Нижний Новгород, Ульяновск, Самару, Саратов, Волгоград, Астрахань. </w:t>
      </w:r>
      <w:r w:rsidRPr="00A65077">
        <w:rPr>
          <w:rFonts w:ascii="Times New Roman" w:hAnsi="Times New Roman" w:cs="Times New Roman"/>
          <w:i/>
          <w:iCs/>
          <w:sz w:val="26"/>
          <w:szCs w:val="26"/>
          <w:lang w:val="ru-RU"/>
        </w:rPr>
        <w:t xml:space="preserve">(Показ по физической карте.) 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>Куда впадает Волга?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В Каспийское море.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А теперь посмотрите, какое большое путешествие мы совершили – от маленькой речки до большого моря.</w:t>
      </w:r>
    </w:p>
    <w:p w:rsidR="00A65077" w:rsidRPr="00A65077" w:rsidRDefault="00A65077" w:rsidP="00A65077">
      <w:pPr>
        <w:pStyle w:val="ParagraphStyle"/>
        <w:keepNext/>
        <w:spacing w:after="60" w:line="252" w:lineRule="auto"/>
        <w:ind w:firstLine="360"/>
        <w:jc w:val="center"/>
        <w:outlineLvl w:val="7"/>
        <w:rPr>
          <w:rFonts w:ascii="Times New Roman" w:hAnsi="Times New Roman" w:cs="Times New Roman"/>
          <w:b/>
          <w:bCs/>
          <w:spacing w:val="45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b/>
          <w:bCs/>
          <w:spacing w:val="45"/>
          <w:sz w:val="26"/>
          <w:szCs w:val="26"/>
          <w:lang w:val="ru-RU"/>
        </w:rPr>
        <w:t>Физкультминутка</w:t>
      </w:r>
    </w:p>
    <w:p w:rsidR="00A65077" w:rsidRPr="00A65077" w:rsidRDefault="00A65077" w:rsidP="00A650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i/>
          <w:iCs/>
          <w:sz w:val="26"/>
          <w:szCs w:val="26"/>
          <w:lang w:val="ru-RU"/>
        </w:rPr>
        <w:t>Регулятивные УУД: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A65077" w:rsidRPr="00A65077" w:rsidRDefault="00A65077" w:rsidP="00A65077">
      <w:pPr>
        <w:pStyle w:val="ParagraphStyle"/>
        <w:tabs>
          <w:tab w:val="left" w:pos="4200"/>
        </w:tabs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z w:val="26"/>
          <w:szCs w:val="26"/>
          <w:lang w:val="ru-RU"/>
        </w:rPr>
        <w:t>Петляет речка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ab/>
        <w:t>И вдруг стрелой</w:t>
      </w:r>
    </w:p>
    <w:p w:rsidR="00A65077" w:rsidRPr="00A65077" w:rsidRDefault="00A65077" w:rsidP="00A65077">
      <w:pPr>
        <w:pStyle w:val="ParagraphStyle"/>
        <w:tabs>
          <w:tab w:val="left" w:pos="4200"/>
        </w:tabs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z w:val="26"/>
          <w:szCs w:val="26"/>
          <w:lang w:val="ru-RU"/>
        </w:rPr>
        <w:t>На лугу: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ab/>
        <w:t>Вонзилась в лес</w:t>
      </w:r>
    </w:p>
    <w:p w:rsidR="00A65077" w:rsidRPr="00A65077" w:rsidRDefault="00A65077" w:rsidP="00A65077">
      <w:pPr>
        <w:pStyle w:val="ParagraphStyle"/>
        <w:tabs>
          <w:tab w:val="left" w:pos="4200"/>
        </w:tabs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z w:val="26"/>
          <w:szCs w:val="26"/>
          <w:lang w:val="ru-RU"/>
        </w:rPr>
        <w:t>Колечко сделала,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ab/>
        <w:t>Большой реке</w:t>
      </w:r>
    </w:p>
    <w:p w:rsidR="00A65077" w:rsidRPr="00A65077" w:rsidRDefault="00A65077" w:rsidP="00A65077">
      <w:pPr>
        <w:pStyle w:val="ParagraphStyle"/>
        <w:tabs>
          <w:tab w:val="left" w:pos="420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z w:val="26"/>
          <w:szCs w:val="26"/>
          <w:lang w:val="ru-RU"/>
        </w:rPr>
        <w:t>Дугу…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ab/>
        <w:t xml:space="preserve">Наперерез. </w:t>
      </w:r>
      <w:r w:rsidRPr="00A65077">
        <w:rPr>
          <w:rFonts w:ascii="Times New Roman" w:hAnsi="Times New Roman" w:cs="Times New Roman"/>
          <w:i/>
          <w:iCs/>
          <w:sz w:val="26"/>
          <w:szCs w:val="26"/>
          <w:lang w:val="ru-RU"/>
        </w:rPr>
        <w:t>(Имитация движений.)</w:t>
      </w:r>
    </w:p>
    <w:p w:rsidR="00A65077" w:rsidRPr="00A65077" w:rsidRDefault="00A65077" w:rsidP="00A65077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b/>
          <w:bCs/>
          <w:sz w:val="26"/>
          <w:szCs w:val="26"/>
          <w:lang w:val="ru-RU"/>
        </w:rPr>
        <w:t>III. Самостоятельная работа.</w:t>
      </w:r>
    </w:p>
    <w:p w:rsidR="00A65077" w:rsidRPr="00A65077" w:rsidRDefault="00A65077" w:rsidP="00A650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i/>
          <w:iCs/>
          <w:sz w:val="26"/>
          <w:szCs w:val="26"/>
          <w:lang w:val="ru-RU"/>
        </w:rPr>
        <w:lastRenderedPageBreak/>
        <w:t>Личностные УУД: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A65077" w:rsidRPr="00A65077" w:rsidRDefault="00A65077" w:rsidP="00A650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i/>
          <w:iCs/>
          <w:sz w:val="26"/>
          <w:szCs w:val="26"/>
          <w:lang w:val="ru-RU"/>
        </w:rPr>
        <w:t>Регулятивные УУД: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прогнозируют результаты уровня усвоения изучаемого материала.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z w:val="26"/>
          <w:szCs w:val="26"/>
          <w:lang w:val="ru-RU"/>
        </w:rPr>
        <w:t>Открыть рабочую тетрадь. Собрать мозаику.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>. Чем различаются река и море?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. У реки видны два берега, а у моря другого берега не видно, так как оно очень большое. </w:t>
      </w:r>
    </w:p>
    <w:p w:rsidR="00A65077" w:rsidRPr="00A65077" w:rsidRDefault="00A65077" w:rsidP="00A650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. А вода в реке и море одинаковая или нет? Прочитайте вывод Мудрой Черепахи в учебнике (с. 67). </w:t>
      </w:r>
    </w:p>
    <w:p w:rsidR="00A65077" w:rsidRPr="00A65077" w:rsidRDefault="00A65077" w:rsidP="00A65077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b/>
          <w:bCs/>
          <w:sz w:val="26"/>
          <w:szCs w:val="26"/>
          <w:lang w:val="ru-RU"/>
        </w:rPr>
        <w:t>IV. Практическая работа.</w:t>
      </w:r>
    </w:p>
    <w:p w:rsidR="00A65077" w:rsidRPr="00A65077" w:rsidRDefault="00A65077" w:rsidP="00A650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i/>
          <w:iCs/>
          <w:sz w:val="26"/>
          <w:szCs w:val="26"/>
          <w:lang w:val="ru-RU"/>
        </w:rPr>
        <w:t>Регулятивные УУД: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прогнозируют результаты уровня усвоения изучаемого материала.</w:t>
      </w:r>
    </w:p>
    <w:p w:rsidR="00A65077" w:rsidRPr="00A65077" w:rsidRDefault="00A65077" w:rsidP="00A650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i/>
          <w:iCs/>
          <w:sz w:val="26"/>
          <w:szCs w:val="26"/>
          <w:lang w:val="ru-RU"/>
        </w:rPr>
        <w:t>Коммуникативные УУД: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умеют обмениваться мнениями, слушать другого ученика – партнера по коммуникации и учителя.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Знаете ли вы вкус соли? Сахара? Лимона? Лука? Вам хорошо знаком вкус хлеба, молока, яблок. Можно ли назвать воду сладкой, соленой, кислой, горькой?</w:t>
      </w:r>
    </w:p>
    <w:p w:rsidR="00A65077" w:rsidRPr="00A65077" w:rsidRDefault="00A65077" w:rsidP="00A650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z w:val="26"/>
          <w:szCs w:val="26"/>
          <w:lang w:val="ru-RU"/>
        </w:rPr>
        <w:t>1. На столе два стакана. Определите, в каком стакане речная вода, а в каком – морская.</w:t>
      </w:r>
    </w:p>
    <w:p w:rsidR="00A65077" w:rsidRPr="00A65077" w:rsidRDefault="00A65077" w:rsidP="00A650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Ученики пробуют воду на вкус </w:t>
      </w:r>
      <w:r w:rsidRPr="00A65077">
        <w:rPr>
          <w:rFonts w:ascii="Times New Roman" w:hAnsi="Times New Roman" w:cs="Times New Roman"/>
          <w:i/>
          <w:iCs/>
          <w:sz w:val="26"/>
          <w:szCs w:val="26"/>
          <w:lang w:val="ru-RU"/>
        </w:rPr>
        <w:t>(1-й стакан – питьевая вода, 2-й стакан – подсоленная пищевой солью).</w:t>
      </w:r>
    </w:p>
    <w:p w:rsidR="00A65077" w:rsidRPr="00A65077" w:rsidRDefault="00A65077" w:rsidP="00A65077">
      <w:pPr>
        <w:pStyle w:val="ParagraphStyle"/>
        <w:keepLines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2. Приготовьте морскую воду. </w:t>
      </w:r>
      <w:r w:rsidRPr="00A65077">
        <w:rPr>
          <w:rFonts w:ascii="Times New Roman" w:hAnsi="Times New Roman" w:cs="Times New Roman"/>
          <w:i/>
          <w:iCs/>
          <w:sz w:val="26"/>
          <w:szCs w:val="26"/>
          <w:lang w:val="ru-RU"/>
        </w:rPr>
        <w:t>(Ученики насыпают в стакан с пресной водой пищевую соль, размешивают и пробуют на вкус.)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Мы с вами использовали пищевую соль, а настоящую морскую соль можно купить в аптеке. Ее используют для лечебных ванн.</w:t>
      </w:r>
    </w:p>
    <w:p w:rsidR="00A65077" w:rsidRPr="00A65077" w:rsidRDefault="00A65077" w:rsidP="00A65077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b/>
          <w:bCs/>
          <w:sz w:val="26"/>
          <w:szCs w:val="26"/>
          <w:lang w:val="ru-RU"/>
        </w:rPr>
        <w:t>V. Итоги урока.</w:t>
      </w:r>
    </w:p>
    <w:p w:rsidR="00A65077" w:rsidRPr="00A65077" w:rsidRDefault="00A65077" w:rsidP="00A650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i/>
          <w:iCs/>
          <w:sz w:val="26"/>
          <w:szCs w:val="26"/>
          <w:lang w:val="ru-RU"/>
        </w:rPr>
        <w:t>Регулятивные УУД: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прогнозируют результаты уровня усвоения изучаемого материала.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Отгадайте загадку.</w:t>
      </w:r>
    </w:p>
    <w:p w:rsidR="00A65077" w:rsidRPr="00A65077" w:rsidRDefault="00A65077" w:rsidP="00A6507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z w:val="26"/>
          <w:szCs w:val="26"/>
          <w:lang w:val="ru-RU"/>
        </w:rPr>
        <w:t>Чуть дрожит на ветерке</w:t>
      </w:r>
    </w:p>
    <w:p w:rsidR="00A65077" w:rsidRPr="00A65077" w:rsidRDefault="00A65077" w:rsidP="00A6507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z w:val="26"/>
          <w:szCs w:val="26"/>
          <w:lang w:val="ru-RU"/>
        </w:rPr>
        <w:t>Лента на просторе,</w:t>
      </w:r>
    </w:p>
    <w:p w:rsidR="00A65077" w:rsidRPr="00A65077" w:rsidRDefault="00A65077" w:rsidP="00A6507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z w:val="26"/>
          <w:szCs w:val="26"/>
          <w:lang w:val="ru-RU"/>
        </w:rPr>
        <w:t>Узкий кончик в роднике,</w:t>
      </w:r>
    </w:p>
    <w:p w:rsidR="00A65077" w:rsidRPr="00A65077" w:rsidRDefault="00A65077" w:rsidP="00A65077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z w:val="26"/>
          <w:szCs w:val="26"/>
          <w:lang w:val="ru-RU"/>
        </w:rPr>
        <w:t>А широкий – в море.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Река.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А вот еще загадка:</w:t>
      </w:r>
    </w:p>
    <w:p w:rsidR="00A65077" w:rsidRPr="00A65077" w:rsidRDefault="00A65077" w:rsidP="00A65077">
      <w:pPr>
        <w:pStyle w:val="ParagraphStyle"/>
        <w:spacing w:line="252" w:lineRule="auto"/>
        <w:ind w:firstLine="3405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z w:val="26"/>
          <w:szCs w:val="26"/>
          <w:lang w:val="ru-RU"/>
        </w:rPr>
        <w:t>Кругом вода,</w:t>
      </w:r>
    </w:p>
    <w:p w:rsidR="00A65077" w:rsidRPr="00A65077" w:rsidRDefault="00A65077" w:rsidP="00A65077">
      <w:pPr>
        <w:pStyle w:val="ParagraphStyle"/>
        <w:spacing w:line="252" w:lineRule="auto"/>
        <w:ind w:firstLine="3405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z w:val="26"/>
          <w:szCs w:val="26"/>
          <w:lang w:val="ru-RU"/>
        </w:rPr>
        <w:t>А с питьем – беда.</w:t>
      </w:r>
    </w:p>
    <w:p w:rsidR="00A65077" w:rsidRPr="00A65077" w:rsidRDefault="00A65077" w:rsidP="00A6507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Море.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А что нового вы узнали сегодня на уроке?</w:t>
      </w:r>
    </w:p>
    <w:p w:rsidR="00A65077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5077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 xml:space="preserve"> Река впадает в другую реку или море. Вода в реке пресная, а в море – соленая. Люди защищают воду от Злючки-Грязючки.</w:t>
      </w:r>
    </w:p>
    <w:p w:rsidR="00D67C98" w:rsidRPr="00A65077" w:rsidRDefault="00A65077" w:rsidP="00A65077">
      <w:pPr>
        <w:pStyle w:val="ParagraphStyle"/>
        <w:spacing w:before="60" w:line="252" w:lineRule="auto"/>
        <w:ind w:firstLine="360"/>
        <w:jc w:val="both"/>
        <w:rPr>
          <w:sz w:val="26"/>
          <w:szCs w:val="26"/>
        </w:rPr>
      </w:pPr>
      <w:r w:rsidRPr="00A65077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Рекомендации для родителей: </w:t>
      </w:r>
      <w:r w:rsidRPr="00A65077">
        <w:rPr>
          <w:rFonts w:ascii="Times New Roman" w:hAnsi="Times New Roman" w:cs="Times New Roman"/>
          <w:sz w:val="26"/>
          <w:szCs w:val="26"/>
          <w:lang w:val="ru-RU"/>
        </w:rPr>
        <w:t>приобрести в аптеке морскую соль. Вместе с ребенком приготовить ванну с морской солью. На упаковке с морской солью прочитать, для каких целей она используется.</w:t>
      </w:r>
    </w:p>
    <w:sectPr w:rsidR="00D67C98" w:rsidRPr="00A65077" w:rsidSect="00A65077">
      <w:footerReference w:type="default" r:id="rId6"/>
      <w:pgSz w:w="12240" w:h="15840"/>
      <w:pgMar w:top="568" w:right="850" w:bottom="1134" w:left="85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4B1" w:rsidRDefault="00EA34B1" w:rsidP="00A65077">
      <w:pPr>
        <w:spacing w:after="0" w:line="240" w:lineRule="auto"/>
      </w:pPr>
      <w:r>
        <w:separator/>
      </w:r>
    </w:p>
  </w:endnote>
  <w:endnote w:type="continuationSeparator" w:id="1">
    <w:p w:rsidR="00EA34B1" w:rsidRDefault="00EA34B1" w:rsidP="00A65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664407"/>
      <w:docPartObj>
        <w:docPartGallery w:val="Общ"/>
        <w:docPartUnique/>
      </w:docPartObj>
    </w:sdtPr>
    <w:sdtContent>
      <w:p w:rsidR="00A65077" w:rsidRDefault="00A65077">
        <w:pPr>
          <w:pStyle w:val="a5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A65077" w:rsidRDefault="00A6507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4B1" w:rsidRDefault="00EA34B1" w:rsidP="00A65077">
      <w:pPr>
        <w:spacing w:after="0" w:line="240" w:lineRule="auto"/>
      </w:pPr>
      <w:r>
        <w:separator/>
      </w:r>
    </w:p>
  </w:footnote>
  <w:footnote w:type="continuationSeparator" w:id="1">
    <w:p w:rsidR="00EA34B1" w:rsidRDefault="00EA34B1" w:rsidP="00A650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5077"/>
    <w:rsid w:val="00A65077"/>
    <w:rsid w:val="00D67C98"/>
    <w:rsid w:val="00EA3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6507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A65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65077"/>
  </w:style>
  <w:style w:type="paragraph" w:styleId="a5">
    <w:name w:val="footer"/>
    <w:basedOn w:val="a"/>
    <w:link w:val="a6"/>
    <w:uiPriority w:val="99"/>
    <w:unhideWhenUsed/>
    <w:rsid w:val="00A65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50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1316</Words>
  <Characters>7504</Characters>
  <Application>Microsoft Office Word</Application>
  <DocSecurity>0</DocSecurity>
  <Lines>62</Lines>
  <Paragraphs>17</Paragraphs>
  <ScaleCrop>false</ScaleCrop>
  <Company/>
  <LinksUpToDate>false</LinksUpToDate>
  <CharactersWithSpaces>8803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cp:lastPrinted>2015-08-11T03:32:00Z</cp:lastPrinted>
  <dcterms:created xsi:type="dcterms:W3CDTF">2015-08-11T03:26:00Z</dcterms:created>
  <dcterms:modified xsi:type="dcterms:W3CDTF">2015-08-11T03:32:00Z</dcterms:modified>
</cp:coreProperties>
</file>